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A1D" w:rsidRDefault="00202172">
      <w:pPr>
        <w:pStyle w:val="a8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Безопасный Новый год:</w:t>
      </w:r>
    </w:p>
    <w:p w:rsidR="00F24A1D" w:rsidRDefault="00202172">
      <w:pPr>
        <w:pStyle w:val="a8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праздник для детей и спокойствие для родителей!</w:t>
      </w:r>
    </w:p>
    <w:p w:rsidR="00F24A1D" w:rsidRDefault="00F24A1D">
      <w:pPr>
        <w:pStyle w:val="a8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F24A1D" w:rsidRDefault="0020217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Приближаются новогодние праздники и зимние каникулы - </w:t>
      </w:r>
      <w:r>
        <w:rPr>
          <w:rFonts w:ascii="Times New Roman" w:hAnsi="Times New Roman" w:cs="Times New Roman"/>
          <w:sz w:val="24"/>
          <w:szCs w:val="24"/>
        </w:rPr>
        <w:t>волшебное время, когда дети ждут чудес, подарков и ярких впечатлений. Родители же хотят, чтобы праздник прошёл безопасно и без неприятных сюрпризов.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для этого необходимо соблюдать ряд простых правил:</w:t>
      </w:r>
    </w:p>
    <w:p w:rsidR="00F24A1D" w:rsidRDefault="00202172">
      <w:pPr>
        <w:pStyle w:val="a8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* контролировать питание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ребенка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в новогодние праздники!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31 декабря в течение дня не стоит пропускать основные приёмы пищи – у голодного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ребенка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увеличиваются риски переедания и проблем с пищеварением.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До ужина и прихода гостей рекомендуется устраивать </w:t>
      </w:r>
      <w:proofErr w:type="spell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ребенку</w:t>
      </w:r>
      <w:proofErr w:type="spell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полезные перекусы в </w:t>
      </w:r>
      <w:proofErr w:type="gram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виде</w:t>
      </w:r>
      <w:proofErr w:type="gram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фруктов и овощей.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Кормить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ребенка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необходимо только свежеприготовленными блюдами, никаких вчерашних салатов с майонезом. Майонез – продукт с высокой жирностью, в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нем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содержатся уксус и искусственные добавки. Вместо него рекомендуется заправлять салаты сметаной или натуральным йогуртом. Важно понимать, что д</w:t>
      </w:r>
      <w:r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етский организм не в 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  <w:lang w:eastAsia="ru-RU"/>
        </w:rPr>
        <w:t>состоянии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справиться с соленьями и маринадами, острыми блюдами, жирным и жареным мясом. </w:t>
      </w:r>
      <w:r>
        <w:rPr>
          <w:rFonts w:ascii="Times New Roman" w:hAnsi="Times New Roman" w:cs="Times New Roman"/>
          <w:b/>
          <w:sz w:val="24"/>
          <w:szCs w:val="24"/>
        </w:rPr>
        <w:t xml:space="preserve">Нужно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стараться не перекармливать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ребенка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- детские порции должны быть значительно меньше взрослых.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Это относится ко всем без исключения блюдам, которые появляются на праздничном столе. </w:t>
      </w:r>
      <w:r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Кроме того, </w:t>
      </w:r>
      <w:r>
        <w:rPr>
          <w:rFonts w:ascii="Times New Roman" w:hAnsi="Times New Roman" w:cs="Times New Roman"/>
          <w:b/>
          <w:kern w:val="0"/>
          <w:sz w:val="24"/>
          <w:szCs w:val="24"/>
          <w:lang w:eastAsia="ru-RU"/>
        </w:rPr>
        <w:t xml:space="preserve">необходимо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минимизировать сладкие подарки.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Сладости дарят в школах и детских садах, на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елках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, приносят гости в течение каникул. Прежде всего, важно соблюдать баланс - не запрещать сладости совсем, а договариваться с ребёнком доставать одну-две конфеты каждый день после обеда. </w:t>
      </w:r>
      <w:r>
        <w:rPr>
          <w:rFonts w:ascii="Times New Roman" w:hAnsi="Times New Roman" w:cs="Times New Roman"/>
          <w:b/>
          <w:sz w:val="24"/>
          <w:szCs w:val="24"/>
        </w:rPr>
        <w:t>При выборе сладкого новогоднего подарка важно обратить внимание на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состав.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нем не должны присутствовать кремовые кондитерские изделия, йогурты, творожные сырки, молочные продукты, так как они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являются скоропортящимися и требуют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особых условий хранения. 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Важно также обратить внимание на срок годности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он устанавливается по самому скоропортящемуся продукту, входящему в состав подарка. </w:t>
      </w:r>
      <w:r>
        <w:rPr>
          <w:rFonts w:ascii="Times New Roman" w:eastAsia="Calibri" w:hAnsi="Times New Roman" w:cs="Times New Roman"/>
          <w:b/>
          <w:sz w:val="24"/>
          <w:szCs w:val="24"/>
        </w:rPr>
        <w:t>Упаковка должна быть прочной, не деформированной с легко читаемой маркировкой. 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На самом подарке или внутри него на листе-вкладыше должна быть информация о производителе, показатели пищевой ценности, сведения о наличии в пищевой продукции компонентов, полученных с применением генно-модифицированных организмов, количества конфет, печенья, шоколада, знак обращения продукции на рынке Таможенного союза, который свидетельствует о том, что продукция прошла все процедуры оценки, установленные Техническими регламентами Таможенного союза.</w:t>
      </w:r>
      <w:proofErr w:type="gramEnd"/>
      <w:r>
        <w:rPr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Родителям необходимо взять ситуацию за столом под свой контроль и следить, что и в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каком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количестве ест ребёнок;</w:t>
      </w:r>
    </w:p>
    <w:p w:rsidR="00F24A1D" w:rsidRDefault="0020217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* соблюдать правила </w:t>
      </w:r>
      <w:proofErr w:type="gramStart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пожарной</w:t>
      </w:r>
      <w:proofErr w:type="gramEnd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безопасности!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 время новогодних праздников, помимо обычных правил пожарной безопасности следует соблюдать ещё несколько простых норм, которые позволят получить от выходных дней только положительные эмоции: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необходимо </w:t>
      </w:r>
      <w:r>
        <w:rPr>
          <w:rFonts w:ascii="Times New Roman" w:hAnsi="Times New Roman" w:cs="Times New Roman"/>
          <w:b/>
          <w:sz w:val="24"/>
          <w:szCs w:val="24"/>
        </w:rPr>
        <w:t xml:space="preserve">заранее определить, где будет стоять ёлка - это место должно быть подальше от каминов, радиаторов отопления или переносных обогревателей. </w:t>
      </w:r>
      <w:r>
        <w:rPr>
          <w:rFonts w:ascii="Times New Roman" w:hAnsi="Times New Roman" w:cs="Times New Roman"/>
          <w:sz w:val="24"/>
          <w:szCs w:val="24"/>
        </w:rPr>
        <w:t xml:space="preserve">На искусственной ёлке обязательно должно быть написано - </w:t>
      </w:r>
      <w:r>
        <w:rPr>
          <w:rFonts w:ascii="Times New Roman" w:hAnsi="Times New Roman" w:cs="Times New Roman"/>
          <w:b/>
          <w:sz w:val="24"/>
          <w:szCs w:val="24"/>
        </w:rPr>
        <w:t>«Огнестойкое».</w:t>
      </w:r>
      <w:r>
        <w:rPr>
          <w:rFonts w:ascii="Times New Roman" w:hAnsi="Times New Roman" w:cs="Times New Roman"/>
          <w:sz w:val="24"/>
          <w:szCs w:val="24"/>
        </w:rPr>
        <w:t xml:space="preserve"> Важно проверить все электрические гирлянды, чтобы они не были изношенными, не было оголённых проводов, чтобы все лампочки горели. Убедиться, что провода не зажаты мебелью, не проходят под ковриками. </w:t>
      </w:r>
      <w:r>
        <w:rPr>
          <w:rFonts w:ascii="Times New Roman" w:hAnsi="Times New Roman" w:cs="Times New Roman"/>
          <w:b/>
          <w:sz w:val="24"/>
          <w:szCs w:val="24"/>
        </w:rPr>
        <w:t>Повесить гирлянду повыше, чтобы маленькие дети не могли достать лампочки и попытаться засунуть их в рот.</w:t>
      </w:r>
      <w:r>
        <w:rPr>
          <w:rFonts w:ascii="Times New Roman" w:hAnsi="Times New Roman" w:cs="Times New Roman"/>
          <w:sz w:val="24"/>
          <w:szCs w:val="24"/>
        </w:rPr>
        <w:t xml:space="preserve"> Необходимо выключать все гирлянды перед сном и выходом из дома.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Кроме того,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новогоднюю ночь дети часто переворачивают на себя горячие блюда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значит необходимо, чтобы во время приготовления еды за ними присматривал кто-то из взрослых. </w:t>
      </w:r>
      <w:proofErr w:type="gramStart"/>
      <w:r>
        <w:rPr>
          <w:rFonts w:ascii="Times New Roman" w:hAnsi="Times New Roman" w:cs="Times New Roman"/>
          <w:sz w:val="24"/>
          <w:szCs w:val="24"/>
        </w:rPr>
        <w:t>Ручки сковород, кастрюль отворачивать от себя, чтобы ребёнок не потянулся за ними и не опрокинул тяжёлое и горячее блюдо, горячие напитки и пищу держать подальше от краёв столов и столешниц, где они могут быть легко опрокинуты, а также следить за ребёнком, чтобы он не потянул за скатерть;</w:t>
      </w:r>
      <w:proofErr w:type="gramEnd"/>
    </w:p>
    <w:p w:rsidR="00F24A1D" w:rsidRDefault="00202172">
      <w:pPr>
        <w:pStyle w:val="a8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 не оставлять детей без присмотра и тем более одних дома! </w:t>
      </w:r>
      <w:r>
        <w:rPr>
          <w:rFonts w:ascii="Times New Roman" w:hAnsi="Times New Roman" w:cs="Times New Roman"/>
          <w:sz w:val="24"/>
          <w:szCs w:val="24"/>
        </w:rPr>
        <w:t>В праздничной суете, с гостями, родители ослабляют бдительность за ребёнком. А ведь в новогодние праздники дома их подстерегает масса опасностей: например,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ненадежно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закреплённая ёлка может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опрокинуться и упасть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, приведя к травме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ребенка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Кроме того, маленькие дети могут проглотить привлекающие внимание мелкие ёлочные  игрушки и украшения. А также </w:t>
      </w:r>
      <w:r>
        <w:rPr>
          <w:rFonts w:ascii="Times New Roman" w:hAnsi="Times New Roman" w:cs="Times New Roman"/>
          <w:b/>
          <w:sz w:val="24"/>
          <w:szCs w:val="24"/>
        </w:rPr>
        <w:t xml:space="preserve">алкогольные напитки, оставленные в доступных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местах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могут стать опасностью для детей:</w:t>
      </w:r>
      <w:r>
        <w:rPr>
          <w:rFonts w:ascii="Times New Roman" w:hAnsi="Times New Roman" w:cs="Times New Roman"/>
          <w:sz w:val="24"/>
          <w:szCs w:val="24"/>
        </w:rPr>
        <w:t xml:space="preserve"> они могут случайно попробовать или выпить, что может привести к отравлению или другим серьёзным последствиям. Поэтому важно хранить алкоголь вне досягаемости детей и не оставлять напитки без присмотра;</w:t>
      </w:r>
    </w:p>
    <w:p w:rsidR="00F24A1D" w:rsidRDefault="00202172">
      <w:pPr>
        <w:pStyle w:val="a8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* не допускать длительного нахождения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ребенка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 улице в холодную погоду! </w:t>
      </w:r>
      <w:r>
        <w:rPr>
          <w:rFonts w:ascii="Times New Roman" w:hAnsi="Times New Roman" w:cs="Times New Roman"/>
          <w:sz w:val="24"/>
          <w:szCs w:val="24"/>
        </w:rPr>
        <w:t xml:space="preserve">Наиболее чувствительны к воздействию низких температур – уши, нос, кисти и стопы, особенно пальцы. Их нужно защищать шапкой, шарфом, перчатками/варежками, тёплыми носками. При этом </w:t>
      </w:r>
      <w:r>
        <w:rPr>
          <w:rFonts w:ascii="Times New Roman" w:hAnsi="Times New Roman" w:cs="Times New Roman"/>
          <w:b/>
          <w:sz w:val="24"/>
          <w:szCs w:val="24"/>
        </w:rPr>
        <w:t xml:space="preserve">важно следить за сухостью одежды и обуви, при намокании – обязательно своевременно переодевать/переобувать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ребенка</w:t>
      </w:r>
      <w:proofErr w:type="spellEnd"/>
      <w:r>
        <w:rPr>
          <w:rFonts w:ascii="Times New Roman" w:hAnsi="Times New Roman" w:cs="Times New Roman"/>
          <w:sz w:val="24"/>
          <w:szCs w:val="24"/>
        </w:rPr>
        <w:t>. Родителям нужно быть особенно внимательными в холодную ветреную влажную погоду к признакам переохлаждения;</w:t>
      </w:r>
    </w:p>
    <w:p w:rsidR="00F24A1D" w:rsidRDefault="0020217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 xml:space="preserve">* быть внимательными в общественных </w:t>
      </w:r>
      <w:proofErr w:type="gramStart"/>
      <w:r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>местах</w:t>
      </w:r>
      <w:proofErr w:type="gramEnd"/>
      <w:r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>!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Посещение развлекательных и торговых центров неотъемлемый атрибут новогодних праздников. И в этой многолюдной суете, у отвлёкшихся родителей, может потеряться ребёнок. Чтобы этого не произошло,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важно установить правило «двух шагов» — не отходить дальше этого расстояния от родителей. </w:t>
      </w:r>
      <w:r>
        <w:rPr>
          <w:rFonts w:ascii="Times New Roman" w:hAnsi="Times New Roman" w:cs="Times New Roman"/>
          <w:sz w:val="24"/>
          <w:szCs w:val="24"/>
        </w:rPr>
        <w:t>Держаться  подальше от толпы, чтобы избежать травм. Вести себя уважительно к участникам и персоналу мероприятий. Учитывать текущую эпидемиологическую обстановку: при необходимости сократить посещение общественных мест и гостей.</w:t>
      </w:r>
    </w:p>
    <w:p w:rsidR="00F24A1D" w:rsidRDefault="00202172">
      <w:pPr>
        <w:pStyle w:val="a8"/>
        <w:ind w:firstLine="567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Уважаемые родители!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Помните: безопасность детей – дело рук их родителей!</w:t>
      </w:r>
    </w:p>
    <w:p w:rsidR="00F24A1D" w:rsidRDefault="00202172">
      <w:pPr>
        <w:pStyle w:val="a8"/>
        <w:ind w:firstLine="567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Счастливого Нового года Вам и Вашим детям!</w:t>
      </w:r>
    </w:p>
    <w:p w:rsidR="00F24A1D" w:rsidRDefault="00F24A1D">
      <w:pPr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F24A1D" w:rsidRDefault="00F24A1D">
      <w:pPr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F24A1D" w:rsidRDefault="00F24A1D">
      <w:pPr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F24A1D" w:rsidRDefault="00202172">
      <w:pPr>
        <w:jc w:val="center"/>
        <w:rPr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Филиал ФБУЗ «Центр гигиены и эпидемиологии в Ростовской области» в г. Ростове-на-Дону</w:t>
      </w:r>
    </w:p>
    <w:sectPr w:rsidR="00F24A1D">
      <w:pgSz w:w="11906" w:h="16838"/>
      <w:pgMar w:top="568" w:right="849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31C" w:rsidRDefault="00C3031C">
      <w:pPr>
        <w:spacing w:line="240" w:lineRule="auto"/>
      </w:pPr>
      <w:r>
        <w:separator/>
      </w:r>
    </w:p>
  </w:endnote>
  <w:endnote w:type="continuationSeparator" w:id="0">
    <w:p w:rsidR="00C3031C" w:rsidRDefault="00C303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31C" w:rsidRDefault="00C3031C">
      <w:pPr>
        <w:spacing w:after="0"/>
      </w:pPr>
      <w:r>
        <w:separator/>
      </w:r>
    </w:p>
  </w:footnote>
  <w:footnote w:type="continuationSeparator" w:id="0">
    <w:p w:rsidR="00C3031C" w:rsidRDefault="00C303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3F8"/>
    <w:rsid w:val="0000237E"/>
    <w:rsid w:val="00004CAC"/>
    <w:rsid w:val="00020450"/>
    <w:rsid w:val="00022B2C"/>
    <w:rsid w:val="00037F5B"/>
    <w:rsid w:val="00040E13"/>
    <w:rsid w:val="000478C3"/>
    <w:rsid w:val="00053003"/>
    <w:rsid w:val="000542F9"/>
    <w:rsid w:val="000544EE"/>
    <w:rsid w:val="000569DD"/>
    <w:rsid w:val="000633B5"/>
    <w:rsid w:val="00063A2C"/>
    <w:rsid w:val="00067A44"/>
    <w:rsid w:val="0007183B"/>
    <w:rsid w:val="00081213"/>
    <w:rsid w:val="000832A6"/>
    <w:rsid w:val="00087939"/>
    <w:rsid w:val="0009261D"/>
    <w:rsid w:val="00097714"/>
    <w:rsid w:val="000A100F"/>
    <w:rsid w:val="000A314F"/>
    <w:rsid w:val="000B19BF"/>
    <w:rsid w:val="000B5A9D"/>
    <w:rsid w:val="000C1667"/>
    <w:rsid w:val="000D2C64"/>
    <w:rsid w:val="000D44E1"/>
    <w:rsid w:val="000D5DA1"/>
    <w:rsid w:val="000E1245"/>
    <w:rsid w:val="000E1252"/>
    <w:rsid w:val="000E2C86"/>
    <w:rsid w:val="000F31E3"/>
    <w:rsid w:val="000F78FE"/>
    <w:rsid w:val="001176C5"/>
    <w:rsid w:val="00122C9D"/>
    <w:rsid w:val="001350BF"/>
    <w:rsid w:val="001470F1"/>
    <w:rsid w:val="00147282"/>
    <w:rsid w:val="00147C04"/>
    <w:rsid w:val="001568C6"/>
    <w:rsid w:val="00172914"/>
    <w:rsid w:val="00175446"/>
    <w:rsid w:val="001A3834"/>
    <w:rsid w:val="001C428C"/>
    <w:rsid w:val="001D3884"/>
    <w:rsid w:val="001E0BE4"/>
    <w:rsid w:val="001E46F3"/>
    <w:rsid w:val="001E4889"/>
    <w:rsid w:val="001F307B"/>
    <w:rsid w:val="001F52E5"/>
    <w:rsid w:val="002013D4"/>
    <w:rsid w:val="00201BEB"/>
    <w:rsid w:val="00202172"/>
    <w:rsid w:val="00210FB3"/>
    <w:rsid w:val="00217621"/>
    <w:rsid w:val="00217925"/>
    <w:rsid w:val="002206D7"/>
    <w:rsid w:val="00230309"/>
    <w:rsid w:val="002449C8"/>
    <w:rsid w:val="00247DE4"/>
    <w:rsid w:val="0026395E"/>
    <w:rsid w:val="00283C50"/>
    <w:rsid w:val="00291168"/>
    <w:rsid w:val="00292B84"/>
    <w:rsid w:val="00295AE8"/>
    <w:rsid w:val="00297F9E"/>
    <w:rsid w:val="002A4B10"/>
    <w:rsid w:val="002B0C8A"/>
    <w:rsid w:val="002B3025"/>
    <w:rsid w:val="002C121C"/>
    <w:rsid w:val="002C12EA"/>
    <w:rsid w:val="002C3AF5"/>
    <w:rsid w:val="002C7821"/>
    <w:rsid w:val="002D341D"/>
    <w:rsid w:val="002D7E1E"/>
    <w:rsid w:val="002D7EC2"/>
    <w:rsid w:val="002E121F"/>
    <w:rsid w:val="002E4E3D"/>
    <w:rsid w:val="00306EDF"/>
    <w:rsid w:val="0033380D"/>
    <w:rsid w:val="00335265"/>
    <w:rsid w:val="003424FD"/>
    <w:rsid w:val="0034680A"/>
    <w:rsid w:val="0035251D"/>
    <w:rsid w:val="00355EA2"/>
    <w:rsid w:val="0036357D"/>
    <w:rsid w:val="00370B95"/>
    <w:rsid w:val="00371BE7"/>
    <w:rsid w:val="0037459F"/>
    <w:rsid w:val="00374FBE"/>
    <w:rsid w:val="0038762C"/>
    <w:rsid w:val="00393693"/>
    <w:rsid w:val="003A179C"/>
    <w:rsid w:val="003B7140"/>
    <w:rsid w:val="003C4E92"/>
    <w:rsid w:val="003D1F07"/>
    <w:rsid w:val="003D3E62"/>
    <w:rsid w:val="003E6B50"/>
    <w:rsid w:val="003F3104"/>
    <w:rsid w:val="003F7552"/>
    <w:rsid w:val="00405B1E"/>
    <w:rsid w:val="0042469A"/>
    <w:rsid w:val="00437694"/>
    <w:rsid w:val="00465CBE"/>
    <w:rsid w:val="004660C4"/>
    <w:rsid w:val="004661DC"/>
    <w:rsid w:val="00467742"/>
    <w:rsid w:val="00467BD5"/>
    <w:rsid w:val="00480C2E"/>
    <w:rsid w:val="00481729"/>
    <w:rsid w:val="004B6691"/>
    <w:rsid w:val="004B7D26"/>
    <w:rsid w:val="004E4DC6"/>
    <w:rsid w:val="004F0685"/>
    <w:rsid w:val="004F0F98"/>
    <w:rsid w:val="005021D7"/>
    <w:rsid w:val="00522AF4"/>
    <w:rsid w:val="00544EEA"/>
    <w:rsid w:val="00560F3F"/>
    <w:rsid w:val="00582612"/>
    <w:rsid w:val="00584C53"/>
    <w:rsid w:val="00586349"/>
    <w:rsid w:val="005A08CC"/>
    <w:rsid w:val="005A1B9F"/>
    <w:rsid w:val="005B06AA"/>
    <w:rsid w:val="005B3229"/>
    <w:rsid w:val="005C2F1B"/>
    <w:rsid w:val="005D0649"/>
    <w:rsid w:val="005D1E22"/>
    <w:rsid w:val="005E1395"/>
    <w:rsid w:val="005F51B7"/>
    <w:rsid w:val="005F5A33"/>
    <w:rsid w:val="0060364B"/>
    <w:rsid w:val="00607518"/>
    <w:rsid w:val="00611B24"/>
    <w:rsid w:val="0064118D"/>
    <w:rsid w:val="00657656"/>
    <w:rsid w:val="00657E7B"/>
    <w:rsid w:val="00663D74"/>
    <w:rsid w:val="00670DF0"/>
    <w:rsid w:val="0067123F"/>
    <w:rsid w:val="0067256A"/>
    <w:rsid w:val="00685DFC"/>
    <w:rsid w:val="00686FF4"/>
    <w:rsid w:val="006976BE"/>
    <w:rsid w:val="006A1B15"/>
    <w:rsid w:val="006C1C4F"/>
    <w:rsid w:val="006C23DF"/>
    <w:rsid w:val="006F09D3"/>
    <w:rsid w:val="006F4956"/>
    <w:rsid w:val="006F658E"/>
    <w:rsid w:val="00704733"/>
    <w:rsid w:val="00742510"/>
    <w:rsid w:val="00744A2D"/>
    <w:rsid w:val="00746946"/>
    <w:rsid w:val="00747115"/>
    <w:rsid w:val="00753580"/>
    <w:rsid w:val="007610A8"/>
    <w:rsid w:val="007627B8"/>
    <w:rsid w:val="007730F0"/>
    <w:rsid w:val="00783A47"/>
    <w:rsid w:val="00785E0B"/>
    <w:rsid w:val="0079024D"/>
    <w:rsid w:val="00791486"/>
    <w:rsid w:val="00795533"/>
    <w:rsid w:val="007A0DDB"/>
    <w:rsid w:val="007A2EA6"/>
    <w:rsid w:val="007A7D42"/>
    <w:rsid w:val="007C1CAD"/>
    <w:rsid w:val="007D2D41"/>
    <w:rsid w:val="007D3863"/>
    <w:rsid w:val="007E78F7"/>
    <w:rsid w:val="007F1110"/>
    <w:rsid w:val="007F3DF4"/>
    <w:rsid w:val="007F7710"/>
    <w:rsid w:val="0081023E"/>
    <w:rsid w:val="0081525F"/>
    <w:rsid w:val="00834146"/>
    <w:rsid w:val="008356B8"/>
    <w:rsid w:val="0084267A"/>
    <w:rsid w:val="00851977"/>
    <w:rsid w:val="0085224A"/>
    <w:rsid w:val="00853253"/>
    <w:rsid w:val="00857A36"/>
    <w:rsid w:val="00860BFD"/>
    <w:rsid w:val="008613EE"/>
    <w:rsid w:val="00873015"/>
    <w:rsid w:val="00882E08"/>
    <w:rsid w:val="00893202"/>
    <w:rsid w:val="008C0530"/>
    <w:rsid w:val="008D23F8"/>
    <w:rsid w:val="008E06C3"/>
    <w:rsid w:val="008E0AA1"/>
    <w:rsid w:val="008F7ACA"/>
    <w:rsid w:val="00907E12"/>
    <w:rsid w:val="00914A51"/>
    <w:rsid w:val="00923381"/>
    <w:rsid w:val="00940AA0"/>
    <w:rsid w:val="00953FE5"/>
    <w:rsid w:val="0096690B"/>
    <w:rsid w:val="00966E04"/>
    <w:rsid w:val="009730DD"/>
    <w:rsid w:val="00987283"/>
    <w:rsid w:val="009910C0"/>
    <w:rsid w:val="00994FC7"/>
    <w:rsid w:val="009A1DB9"/>
    <w:rsid w:val="009B2D5A"/>
    <w:rsid w:val="009C0E8E"/>
    <w:rsid w:val="009C21C2"/>
    <w:rsid w:val="009D326E"/>
    <w:rsid w:val="009E61C4"/>
    <w:rsid w:val="00A13E31"/>
    <w:rsid w:val="00A22FC2"/>
    <w:rsid w:val="00A40AE3"/>
    <w:rsid w:val="00A54671"/>
    <w:rsid w:val="00A55686"/>
    <w:rsid w:val="00A6540B"/>
    <w:rsid w:val="00A867B9"/>
    <w:rsid w:val="00AA196E"/>
    <w:rsid w:val="00AA3E31"/>
    <w:rsid w:val="00AC65A3"/>
    <w:rsid w:val="00AC76A6"/>
    <w:rsid w:val="00AE320B"/>
    <w:rsid w:val="00AE3515"/>
    <w:rsid w:val="00AE709F"/>
    <w:rsid w:val="00B10C4B"/>
    <w:rsid w:val="00B147CC"/>
    <w:rsid w:val="00B153F7"/>
    <w:rsid w:val="00B16AEC"/>
    <w:rsid w:val="00B26A3F"/>
    <w:rsid w:val="00B347E2"/>
    <w:rsid w:val="00B3724D"/>
    <w:rsid w:val="00B4700B"/>
    <w:rsid w:val="00B732A4"/>
    <w:rsid w:val="00B964A8"/>
    <w:rsid w:val="00BB74F7"/>
    <w:rsid w:val="00BC7B08"/>
    <w:rsid w:val="00BE21B4"/>
    <w:rsid w:val="00BF4441"/>
    <w:rsid w:val="00BF6C4B"/>
    <w:rsid w:val="00C06CA2"/>
    <w:rsid w:val="00C16079"/>
    <w:rsid w:val="00C3031C"/>
    <w:rsid w:val="00C50259"/>
    <w:rsid w:val="00C5791F"/>
    <w:rsid w:val="00C64BC5"/>
    <w:rsid w:val="00C705E2"/>
    <w:rsid w:val="00C70F7D"/>
    <w:rsid w:val="00C86625"/>
    <w:rsid w:val="00C86824"/>
    <w:rsid w:val="00C933E2"/>
    <w:rsid w:val="00C94EE2"/>
    <w:rsid w:val="00CA7B07"/>
    <w:rsid w:val="00CC31AC"/>
    <w:rsid w:val="00CD28B4"/>
    <w:rsid w:val="00CD481C"/>
    <w:rsid w:val="00CE7191"/>
    <w:rsid w:val="00CF0400"/>
    <w:rsid w:val="00CF0EB4"/>
    <w:rsid w:val="00D00ECF"/>
    <w:rsid w:val="00D053EE"/>
    <w:rsid w:val="00D10C08"/>
    <w:rsid w:val="00D35498"/>
    <w:rsid w:val="00D36123"/>
    <w:rsid w:val="00D56042"/>
    <w:rsid w:val="00D57086"/>
    <w:rsid w:val="00D7150E"/>
    <w:rsid w:val="00D7227D"/>
    <w:rsid w:val="00D807AB"/>
    <w:rsid w:val="00D8409C"/>
    <w:rsid w:val="00D87ECA"/>
    <w:rsid w:val="00DA28B9"/>
    <w:rsid w:val="00DB4FE2"/>
    <w:rsid w:val="00DB7709"/>
    <w:rsid w:val="00DC0426"/>
    <w:rsid w:val="00DD1AC9"/>
    <w:rsid w:val="00DF07C5"/>
    <w:rsid w:val="00DF1027"/>
    <w:rsid w:val="00DF2B13"/>
    <w:rsid w:val="00E02382"/>
    <w:rsid w:val="00E0541C"/>
    <w:rsid w:val="00E10CE0"/>
    <w:rsid w:val="00E14A7F"/>
    <w:rsid w:val="00E22036"/>
    <w:rsid w:val="00E336C0"/>
    <w:rsid w:val="00E42FE4"/>
    <w:rsid w:val="00E46432"/>
    <w:rsid w:val="00E62EA6"/>
    <w:rsid w:val="00EA5C90"/>
    <w:rsid w:val="00EA6EBB"/>
    <w:rsid w:val="00ED0A6F"/>
    <w:rsid w:val="00ED5CE5"/>
    <w:rsid w:val="00ED6B5C"/>
    <w:rsid w:val="00EE2C94"/>
    <w:rsid w:val="00EE48C9"/>
    <w:rsid w:val="00F178F4"/>
    <w:rsid w:val="00F24A1D"/>
    <w:rsid w:val="00F255F7"/>
    <w:rsid w:val="00F3216E"/>
    <w:rsid w:val="00F517EF"/>
    <w:rsid w:val="00F756FD"/>
    <w:rsid w:val="00F85F98"/>
    <w:rsid w:val="00F86B15"/>
    <w:rsid w:val="00F86B6A"/>
    <w:rsid w:val="00F871FB"/>
    <w:rsid w:val="00F87A28"/>
    <w:rsid w:val="00F94128"/>
    <w:rsid w:val="00FA3334"/>
    <w:rsid w:val="00FB30EA"/>
    <w:rsid w:val="00FC2606"/>
    <w:rsid w:val="00FC3BA2"/>
    <w:rsid w:val="00FC66DF"/>
    <w:rsid w:val="00FF3200"/>
    <w:rsid w:val="00FF449E"/>
    <w:rsid w:val="03255BDA"/>
    <w:rsid w:val="1FA73B7B"/>
    <w:rsid w:val="36094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1">
    <w:name w:val="heading 1"/>
    <w:basedOn w:val="a0"/>
    <w:next w:val="a0"/>
    <w:link w:val="11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next w:val="a0"/>
    <w:link w:val="21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Pr>
      <w:i/>
      <w:iCs/>
    </w:rPr>
  </w:style>
  <w:style w:type="character" w:styleId="a5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styleId="a6">
    <w:name w:val="Strong"/>
    <w:basedOn w:val="a1"/>
    <w:uiPriority w:val="22"/>
    <w:qFormat/>
    <w:rPr>
      <w:b/>
      <w:bCs/>
    </w:rPr>
  </w:style>
  <w:style w:type="paragraph" w:styleId="a">
    <w:name w:val="List Bullet"/>
    <w:basedOn w:val="a0"/>
    <w:uiPriority w:val="99"/>
    <w:unhideWhenUsed/>
    <w:qFormat/>
    <w:pPr>
      <w:numPr>
        <w:numId w:val="1"/>
      </w:numPr>
      <w:contextualSpacing/>
    </w:p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110">
    <w:name w:val="Заголовок 11"/>
    <w:basedOn w:val="a0"/>
    <w:next w:val="1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customStyle="1" w:styleId="210">
    <w:name w:val="Заголовок 21"/>
    <w:basedOn w:val="a0"/>
    <w:next w:val="2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customStyle="1" w:styleId="10">
    <w:name w:val="Заголовок 1 Знак"/>
    <w:basedOn w:val="a1"/>
    <w:link w:val="110"/>
    <w:uiPriority w:val="9"/>
    <w:qFormat/>
    <w:rPr>
      <w:rFonts w:eastAsia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1"/>
    <w:link w:val="210"/>
    <w:uiPriority w:val="9"/>
    <w:qFormat/>
    <w:rPr>
      <w:rFonts w:eastAsia="Times New Roman"/>
      <w:b/>
      <w:bCs/>
      <w:sz w:val="36"/>
      <w:szCs w:val="36"/>
    </w:rPr>
  </w:style>
  <w:style w:type="paragraph" w:customStyle="1" w:styleId="msonormal0">
    <w:name w:val="msonormal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11">
    <w:name w:val="Заголовок 1 Знак1"/>
    <w:basedOn w:val="a1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1"/>
    <w:basedOn w:val="a1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8">
    <w:name w:val="No Spacing"/>
    <w:uiPriority w:val="1"/>
    <w:qFormat/>
    <w:rPr>
      <w:kern w:val="2"/>
      <w:sz w:val="22"/>
      <w:szCs w:val="22"/>
      <w:lang w:eastAsia="en-US"/>
    </w:rPr>
  </w:style>
  <w:style w:type="paragraph" w:customStyle="1" w:styleId="rtejustify">
    <w:name w:val="rtejustify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paternlightgreen">
    <w:name w:val="patern_light_green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12">
    <w:name w:val="Сильная ссылка1"/>
    <w:basedOn w:val="a1"/>
    <w:uiPriority w:val="32"/>
    <w:qFormat/>
    <w:rPr>
      <w:b/>
      <w:bCs/>
      <w:smallCaps/>
      <w:color w:val="ED7D31" w:themeColor="accent2"/>
      <w:spacing w:val="5"/>
      <w:u w:val="single"/>
    </w:rPr>
  </w:style>
  <w:style w:type="paragraph" w:customStyle="1" w:styleId="22">
    <w:name w:val="Основной текст с отступом 2*"/>
    <w:basedOn w:val="a0"/>
    <w:qFormat/>
    <w:pPr>
      <w:suppressAutoHyphens/>
      <w:spacing w:after="0" w:line="240" w:lineRule="auto"/>
      <w:ind w:left="-851" w:firstLine="567"/>
      <w:jc w:val="both"/>
    </w:pPr>
    <w:rPr>
      <w:rFonts w:ascii="Times New Roman" w:eastAsia="Times New Roman" w:hAnsi="Times New Roman" w:cs="Times New Roman"/>
      <w:b/>
      <w:kern w:val="0"/>
      <w:sz w:val="28"/>
      <w:szCs w:val="20"/>
      <w:lang w:eastAsia="ar-SA"/>
    </w:rPr>
  </w:style>
  <w:style w:type="character" w:customStyle="1" w:styleId="font-semibold">
    <w:name w:val="font-semibold"/>
    <w:basedOn w:val="a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1">
    <w:name w:val="heading 1"/>
    <w:basedOn w:val="a0"/>
    <w:next w:val="a0"/>
    <w:link w:val="11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next w:val="a0"/>
    <w:link w:val="21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Pr>
      <w:i/>
      <w:iCs/>
    </w:rPr>
  </w:style>
  <w:style w:type="character" w:styleId="a5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styleId="a6">
    <w:name w:val="Strong"/>
    <w:basedOn w:val="a1"/>
    <w:uiPriority w:val="22"/>
    <w:qFormat/>
    <w:rPr>
      <w:b/>
      <w:bCs/>
    </w:rPr>
  </w:style>
  <w:style w:type="paragraph" w:styleId="a">
    <w:name w:val="List Bullet"/>
    <w:basedOn w:val="a0"/>
    <w:uiPriority w:val="99"/>
    <w:unhideWhenUsed/>
    <w:qFormat/>
    <w:pPr>
      <w:numPr>
        <w:numId w:val="1"/>
      </w:numPr>
      <w:contextualSpacing/>
    </w:p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110">
    <w:name w:val="Заголовок 11"/>
    <w:basedOn w:val="a0"/>
    <w:next w:val="1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customStyle="1" w:styleId="210">
    <w:name w:val="Заголовок 21"/>
    <w:basedOn w:val="a0"/>
    <w:next w:val="2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customStyle="1" w:styleId="10">
    <w:name w:val="Заголовок 1 Знак"/>
    <w:basedOn w:val="a1"/>
    <w:link w:val="110"/>
    <w:uiPriority w:val="9"/>
    <w:qFormat/>
    <w:rPr>
      <w:rFonts w:eastAsia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1"/>
    <w:link w:val="210"/>
    <w:uiPriority w:val="9"/>
    <w:qFormat/>
    <w:rPr>
      <w:rFonts w:eastAsia="Times New Roman"/>
      <w:b/>
      <w:bCs/>
      <w:sz w:val="36"/>
      <w:szCs w:val="36"/>
    </w:rPr>
  </w:style>
  <w:style w:type="paragraph" w:customStyle="1" w:styleId="msonormal0">
    <w:name w:val="msonormal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11">
    <w:name w:val="Заголовок 1 Знак1"/>
    <w:basedOn w:val="a1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1"/>
    <w:basedOn w:val="a1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8">
    <w:name w:val="No Spacing"/>
    <w:uiPriority w:val="1"/>
    <w:qFormat/>
    <w:rPr>
      <w:kern w:val="2"/>
      <w:sz w:val="22"/>
      <w:szCs w:val="22"/>
      <w:lang w:eastAsia="en-US"/>
    </w:rPr>
  </w:style>
  <w:style w:type="paragraph" w:customStyle="1" w:styleId="rtejustify">
    <w:name w:val="rtejustify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paternlightgreen">
    <w:name w:val="patern_light_green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12">
    <w:name w:val="Сильная ссылка1"/>
    <w:basedOn w:val="a1"/>
    <w:uiPriority w:val="32"/>
    <w:qFormat/>
    <w:rPr>
      <w:b/>
      <w:bCs/>
      <w:smallCaps/>
      <w:color w:val="ED7D31" w:themeColor="accent2"/>
      <w:spacing w:val="5"/>
      <w:u w:val="single"/>
    </w:rPr>
  </w:style>
  <w:style w:type="paragraph" w:customStyle="1" w:styleId="22">
    <w:name w:val="Основной текст с отступом 2*"/>
    <w:basedOn w:val="a0"/>
    <w:qFormat/>
    <w:pPr>
      <w:suppressAutoHyphens/>
      <w:spacing w:after="0" w:line="240" w:lineRule="auto"/>
      <w:ind w:left="-851" w:firstLine="567"/>
      <w:jc w:val="both"/>
    </w:pPr>
    <w:rPr>
      <w:rFonts w:ascii="Times New Roman" w:eastAsia="Times New Roman" w:hAnsi="Times New Roman" w:cs="Times New Roman"/>
      <w:b/>
      <w:kern w:val="0"/>
      <w:sz w:val="28"/>
      <w:szCs w:val="20"/>
      <w:lang w:eastAsia="ar-SA"/>
    </w:rPr>
  </w:style>
  <w:style w:type="character" w:customStyle="1" w:styleId="font-semibold">
    <w:name w:val="font-semibold"/>
    <w:basedOn w:val="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476F3-FBF7-4CD8-B868-BA574E50E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Янковский Р.Д.</dc:creator>
  <cp:lastModifiedBy>Пользователь</cp:lastModifiedBy>
  <cp:revision>2</cp:revision>
  <cp:lastPrinted>2025-11-27T07:15:00Z</cp:lastPrinted>
  <dcterms:created xsi:type="dcterms:W3CDTF">2025-12-19T07:42:00Z</dcterms:created>
  <dcterms:modified xsi:type="dcterms:W3CDTF">2025-12-19T07:42:00Z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83B5DA4201694EC999DC3DD2AFA11D15_13</vt:lpwstr>
  </property>
</Properties>
</file>